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第18周 ROS1 软件架构与底盘控制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2026年12月23日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沿 ros_ws 目录认识功能包、launch 与 scripts，并用“目标速度—运动学—PID—PWM—编码器反馈”解释底盘闭环控制。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只查看文件和目录，不修改源码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不编译或烧写 STM32 出厂程序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解释 PID 时不直接修改车辆参数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进入工作空间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build devel src 可见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查看 src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四类功能包已记录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查看 APP 包结构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文件类型已区分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建立启动链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链路图完整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分析闭环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反馈方向正确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模拟 PID 调整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结论为增加输出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解释阿克曼限制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解释联系实物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恢复目录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截图命名规范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ros_ws 目录作用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功能包与功能映射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launch 与 scripts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启动链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PID 误差判断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阿克曼模型限制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用自己的话解释“ROS1 功能包”，并写出它与本周实操的关系。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用自己的话解释“PID 闭环”，并写出它与本周实操的关系。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用自己的话解释“阿克曼运动学”，并写出它与本周实操的关系。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目录导航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命令和路径正确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功能包识别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建图 导航 驱动 外设映射正确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闭环理解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能说明反馈如何修正输出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运动学理解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能联系车辆轨迹解释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操作规范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未修改或编译系统文件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第18周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